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D" w:rsidRDefault="002B5E5D" w:rsidP="003264C6">
      <w:pPr>
        <w:jc w:val="center"/>
        <w:rPr>
          <w:rFonts w:ascii="Times New Roman" w:eastAsia="標楷體" w:hAnsi="Times New Roman" w:cs="Times New Roman"/>
          <w:b/>
          <w:bCs/>
          <w:color w:val="0033CC"/>
          <w:sz w:val="28"/>
          <w:szCs w:val="22"/>
        </w:rPr>
      </w:pPr>
      <w:r w:rsidRPr="00316843">
        <w:rPr>
          <w:rFonts w:ascii="Times New Roman" w:eastAsia="標楷體" w:hAnsi="Times New Roman" w:cs="Times New Roman"/>
          <w:b/>
          <w:bCs/>
          <w:color w:val="0033CC"/>
          <w:sz w:val="28"/>
          <w:szCs w:val="22"/>
        </w:rPr>
        <w:t xml:space="preserve">ORC </w:t>
      </w:r>
      <w:r w:rsidR="00A077A2">
        <w:rPr>
          <w:rFonts w:ascii="Times New Roman" w:eastAsia="標楷體" w:hAnsi="標楷體" w:cs="Times New Roman" w:hint="eastAsia"/>
          <w:b/>
          <w:bCs/>
          <w:color w:val="0033CC"/>
          <w:sz w:val="28"/>
          <w:szCs w:val="22"/>
        </w:rPr>
        <w:t>需求分析</w:t>
      </w:r>
      <w:r w:rsidRPr="00316843">
        <w:rPr>
          <w:rFonts w:ascii="Times New Roman" w:eastAsia="標楷體" w:hAnsi="Times New Roman" w:cs="Times New Roman"/>
          <w:b/>
          <w:bCs/>
          <w:color w:val="0033CC"/>
          <w:sz w:val="28"/>
          <w:szCs w:val="22"/>
        </w:rPr>
        <w:t xml:space="preserve"> </w:t>
      </w:r>
      <w:r w:rsidR="00F33CE9" w:rsidRPr="00316843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(</w:t>
      </w:r>
      <w:r w:rsidR="00A077A2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Requirement Analysis</w:t>
      </w:r>
      <w:r w:rsidR="00F33CE9" w:rsidRPr="00316843">
        <w:rPr>
          <w:rFonts w:ascii="Times New Roman" w:eastAsia="標楷體" w:hAnsi="Times New Roman" w:cs="Times New Roman" w:hint="eastAsia"/>
          <w:b/>
          <w:bCs/>
          <w:color w:val="0033CC"/>
          <w:sz w:val="28"/>
          <w:szCs w:val="22"/>
        </w:rPr>
        <w:t>)</w:t>
      </w:r>
    </w:p>
    <w:p w:rsidR="003264C6" w:rsidRDefault="00A077A2" w:rsidP="003264C6">
      <w:pPr>
        <w:rPr>
          <w:rStyle w:val="2"/>
          <w:rFonts w:ascii="Times New Roman" w:hAnsi="標楷體" w:cs="Times New Roman"/>
          <w:sz w:val="22"/>
          <w:szCs w:val="20"/>
        </w:rPr>
      </w:pPr>
      <w:r w:rsidRPr="00D72A30">
        <w:rPr>
          <w:rStyle w:val="2"/>
          <w:rFonts w:ascii="Times New Roman" w:hAnsi="標楷體" w:cs="Times New Roman"/>
          <w:sz w:val="22"/>
          <w:szCs w:val="20"/>
          <w:u w:val="single"/>
        </w:rPr>
        <w:t>漢力</w:t>
      </w:r>
      <w:r>
        <w:rPr>
          <w:rStyle w:val="2"/>
          <w:rFonts w:ascii="Times New Roman" w:hAnsi="標楷體" w:cs="Times New Roman"/>
          <w:sz w:val="22"/>
          <w:szCs w:val="20"/>
        </w:rPr>
        <w:t>依據用戶端</w:t>
      </w:r>
      <w:r>
        <w:rPr>
          <w:rStyle w:val="2"/>
          <w:rFonts w:ascii="Times New Roman" w:hAnsi="標楷體" w:cs="Times New Roman" w:hint="eastAsia"/>
          <w:sz w:val="22"/>
          <w:szCs w:val="20"/>
        </w:rPr>
        <w:t>提供的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設計參數</w:t>
      </w:r>
      <w:r>
        <w:rPr>
          <w:rStyle w:val="2"/>
          <w:rFonts w:ascii="Times New Roman" w:hAnsi="標楷體" w:cs="Times New Roman" w:hint="eastAsia"/>
          <w:sz w:val="22"/>
          <w:szCs w:val="20"/>
        </w:rPr>
        <w:t>(</w:t>
      </w:r>
      <w:r>
        <w:rPr>
          <w:rStyle w:val="2"/>
          <w:rFonts w:ascii="Times New Roman" w:hAnsi="標楷體" w:cs="Times New Roman" w:hint="eastAsia"/>
          <w:sz w:val="22"/>
          <w:szCs w:val="20"/>
        </w:rPr>
        <w:t>熱源、冷源、</w:t>
      </w:r>
      <w:r w:rsidR="003264C6">
        <w:rPr>
          <w:rStyle w:val="2"/>
          <w:rFonts w:ascii="Times New Roman" w:hAnsi="標楷體" w:cs="Times New Roman" w:hint="eastAsia"/>
          <w:sz w:val="22"/>
          <w:szCs w:val="20"/>
        </w:rPr>
        <w:t>電力</w:t>
      </w:r>
      <w:r w:rsidR="005E39C6">
        <w:rPr>
          <w:rStyle w:val="2"/>
          <w:rFonts w:ascii="Times New Roman" w:hAnsi="標楷體" w:cs="Times New Roman" w:hint="eastAsia"/>
          <w:sz w:val="22"/>
          <w:szCs w:val="20"/>
        </w:rPr>
        <w:t>、安裝區域</w:t>
      </w:r>
      <w:r>
        <w:rPr>
          <w:rStyle w:val="2"/>
          <w:rFonts w:ascii="Times New Roman" w:hAnsi="標楷體" w:cs="Times New Roman" w:hint="eastAsia"/>
          <w:sz w:val="22"/>
          <w:szCs w:val="20"/>
        </w:rPr>
        <w:t>等</w:t>
      </w:r>
      <w:r>
        <w:rPr>
          <w:rStyle w:val="2"/>
          <w:rFonts w:ascii="Times New Roman" w:hAnsi="標楷體" w:cs="Times New Roman" w:hint="eastAsia"/>
          <w:sz w:val="22"/>
          <w:szCs w:val="20"/>
        </w:rPr>
        <w:t>)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，量身訂製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ORC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發電機組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(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螺</w:t>
      </w:r>
      <w:proofErr w:type="gramStart"/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桿</w:t>
      </w:r>
      <w:proofErr w:type="gramEnd"/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ORC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發電量範圍：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10kW~300kW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、渦輪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ORC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發電量範圍：</w:t>
      </w:r>
      <w:r w:rsidR="005E39C6">
        <w:rPr>
          <w:rStyle w:val="2"/>
          <w:rFonts w:ascii="Times New Roman" w:hAnsi="Times New Roman" w:cs="Times New Roman" w:hint="eastAsia"/>
          <w:sz w:val="22"/>
          <w:szCs w:val="20"/>
        </w:rPr>
        <w:t>3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00kW~1</w:t>
      </w:r>
      <w:r w:rsidR="002559A1">
        <w:rPr>
          <w:rStyle w:val="2"/>
          <w:rFonts w:ascii="Times New Roman" w:hAnsi="Times New Roman" w:cs="Times New Roman" w:hint="eastAsia"/>
          <w:sz w:val="22"/>
          <w:szCs w:val="20"/>
        </w:rPr>
        <w:t>2</w:t>
      </w:r>
      <w:r w:rsidR="003264C6" w:rsidRPr="003264C6">
        <w:rPr>
          <w:rStyle w:val="2"/>
          <w:rFonts w:ascii="Times New Roman" w:hAnsi="Times New Roman" w:cs="Times New Roman"/>
          <w:sz w:val="22"/>
          <w:szCs w:val="20"/>
        </w:rPr>
        <w:t>00kW)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</w:t>
      </w:r>
      <w:r>
        <w:rPr>
          <w:rStyle w:val="2"/>
          <w:rFonts w:ascii="Times New Roman" w:hAnsi="標楷體" w:cs="Times New Roman" w:hint="eastAsia"/>
          <w:sz w:val="22"/>
          <w:szCs w:val="20"/>
        </w:rPr>
        <w:t>提供最佳化餘熱</w:t>
      </w:r>
      <w:r>
        <w:rPr>
          <w:rStyle w:val="2"/>
          <w:rFonts w:ascii="Times New Roman" w:hAnsi="標楷體" w:cs="Times New Roman" w:hint="eastAsia"/>
          <w:sz w:val="22"/>
          <w:szCs w:val="20"/>
        </w:rPr>
        <w:t>/</w:t>
      </w:r>
      <w:r>
        <w:rPr>
          <w:rStyle w:val="2"/>
          <w:rFonts w:ascii="Times New Roman" w:hAnsi="標楷體" w:cs="Times New Roman" w:hint="eastAsia"/>
          <w:sz w:val="22"/>
          <w:szCs w:val="20"/>
        </w:rPr>
        <w:t>廢熱發電方案</w:t>
      </w:r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，</w:t>
      </w:r>
      <w:r>
        <w:rPr>
          <w:rStyle w:val="2"/>
          <w:rFonts w:ascii="Times New Roman" w:hAnsi="標楷體" w:cs="Times New Roman" w:hint="eastAsia"/>
          <w:sz w:val="22"/>
          <w:szCs w:val="20"/>
        </w:rPr>
        <w:t>讓</w:t>
      </w:r>
      <w:r w:rsidR="003264C6">
        <w:rPr>
          <w:rStyle w:val="2"/>
          <w:rFonts w:ascii="Times New Roman" w:hAnsi="標楷體" w:cs="Times New Roman" w:hint="eastAsia"/>
          <w:sz w:val="22"/>
          <w:szCs w:val="20"/>
        </w:rPr>
        <w:t>用戶</w:t>
      </w:r>
      <w:r>
        <w:rPr>
          <w:rStyle w:val="2"/>
          <w:rFonts w:ascii="Times New Roman" w:hAnsi="標楷體" w:cs="Times New Roman" w:hint="eastAsia"/>
          <w:sz w:val="22"/>
          <w:szCs w:val="20"/>
        </w:rPr>
        <w:t>達到節能、</w:t>
      </w:r>
      <w:proofErr w:type="gramStart"/>
      <w:r>
        <w:rPr>
          <w:rStyle w:val="2"/>
          <w:rFonts w:ascii="Times New Roman" w:hAnsi="標楷體" w:cs="Times New Roman" w:hint="eastAsia"/>
          <w:sz w:val="22"/>
          <w:szCs w:val="20"/>
        </w:rPr>
        <w:t>減排</w:t>
      </w:r>
      <w:r w:rsidR="00101A0E">
        <w:rPr>
          <w:rStyle w:val="2"/>
          <w:rFonts w:ascii="Times New Roman" w:hAnsi="標楷體" w:cs="Times New Roman" w:hint="eastAsia"/>
          <w:sz w:val="22"/>
          <w:szCs w:val="20"/>
        </w:rPr>
        <w:t>及</w:t>
      </w:r>
      <w:proofErr w:type="gramEnd"/>
      <w:r w:rsidR="003264C6" w:rsidRPr="003264C6">
        <w:rPr>
          <w:rStyle w:val="2"/>
          <w:rFonts w:ascii="Times New Roman" w:hAnsi="標楷體" w:cs="Times New Roman"/>
          <w:sz w:val="22"/>
          <w:szCs w:val="20"/>
        </w:rPr>
        <w:t>經濟效益。</w:t>
      </w:r>
    </w:p>
    <w:p w:rsidR="005E39C6" w:rsidRPr="003264C6" w:rsidRDefault="005E39C6" w:rsidP="003264C6">
      <w:pPr>
        <w:rPr>
          <w:rFonts w:ascii="Times New Roman" w:eastAsia="標楷體" w:hAnsi="Times New Roman" w:cs="Times New Roman"/>
          <w:kern w:val="2"/>
          <w:sz w:val="22"/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422"/>
        <w:gridCol w:w="17"/>
        <w:gridCol w:w="3646"/>
        <w:gridCol w:w="1433"/>
        <w:gridCol w:w="23"/>
        <w:gridCol w:w="821"/>
      </w:tblGrid>
      <w:tr w:rsidR="002B5E5D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1B277C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C00000"/>
                <w:sz w:val="20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C00000"/>
                <w:sz w:val="22"/>
                <w:szCs w:val="18"/>
              </w:rPr>
              <w:t>熱源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C00000"/>
                <w:sz w:val="22"/>
                <w:szCs w:val="18"/>
              </w:rPr>
              <w:t xml:space="preserve"> Heat Source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熱水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Hot Water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5E39C6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供</w:t>
            </w:r>
            <w:r w:rsidR="002B5E5D"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水溫度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(Supply</w:t>
            </w:r>
            <w:r w:rsidR="00B11203" w:rsidRPr="00D72945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回水溫度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(Return 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流量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(Flow Rate)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1B277C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kg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/h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蒸汽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Steam</w:t>
            </w: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表壓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(Gauge Pressure)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F33CE9" w:rsidP="001B277C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kg/cm</w:t>
            </w:r>
            <w:r w:rsidRP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="001B277C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1B277C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bar</w:t>
            </w:r>
            <w:r w:rsidR="001B277C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流量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(Flow Rate)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1B277C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kg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/h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煙氣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</w:r>
            <w:r w:rsidR="00D72945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Exhaust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Gas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流量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(Flow Rate)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3877D2" w:rsidP="003877D2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Nm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/h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3877D2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kg/h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其</w:t>
            </w: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它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Others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溫度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流量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(Flow Rate)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1B277C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kg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/h</w:t>
            </w:r>
            <w:r w:rsidR="00F33CE9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D72945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1B277C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0033CC"/>
                <w:sz w:val="20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0033CC"/>
                <w:sz w:val="22"/>
                <w:szCs w:val="18"/>
              </w:rPr>
              <w:t>冷源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0033CC"/>
                <w:sz w:val="22"/>
                <w:szCs w:val="18"/>
              </w:rPr>
              <w:t xml:space="preserve"> Heat Sink</w:t>
            </w:r>
          </w:p>
        </w:tc>
      </w:tr>
      <w:tr w:rsidR="00B11203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水冷</w:t>
            </w:r>
          </w:p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Water Cooling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5E39C6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供</w:t>
            </w:r>
            <w:r w:rsidR="002B5E5D"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水溫</w:t>
            </w:r>
            <w:r w:rsidR="00316843"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度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="0031684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Supply</w:t>
            </w:r>
            <w:r w:rsidR="002B5E5D"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11203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316843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回水溫</w:t>
            </w:r>
            <w:r w:rsidR="00316843"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度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r w:rsidR="0031684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Return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Temperature)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1B277C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006600"/>
                <w:sz w:val="18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006600"/>
                <w:sz w:val="22"/>
                <w:szCs w:val="18"/>
              </w:rPr>
              <w:t>電力</w:t>
            </w:r>
            <w:r w:rsidR="005E39C6">
              <w:rPr>
                <w:rFonts w:ascii="Times New Roman" w:eastAsia="標楷體" w:hAnsi="標楷體" w:cs="Times New Roman" w:hint="eastAsia"/>
                <w:b/>
                <w:bCs/>
                <w:color w:val="006600"/>
                <w:sz w:val="22"/>
                <w:szCs w:val="18"/>
              </w:rPr>
              <w:t>資料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006600"/>
                <w:sz w:val="22"/>
                <w:szCs w:val="18"/>
              </w:rPr>
              <w:t xml:space="preserve"> Electricity Features</w:t>
            </w:r>
          </w:p>
        </w:tc>
      </w:tr>
      <w:tr w:rsidR="00D72A30" w:rsidRPr="002B5E5D" w:rsidTr="007379C5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發電機種類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Type of Alternator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F33CE9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感應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異步</w:t>
            </w:r>
            <w:proofErr w:type="gramEnd"/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)</w:t>
            </w: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發電機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(Asynchronous Type)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2A30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同步發電機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(Synchronous Type)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2A30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電壓</w:t>
            </w:r>
            <w:r w:rsidR="00B632FE"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Voltage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2A30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頻率</w:t>
            </w:r>
            <w:r w:rsidR="00B632FE"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Frequency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Hz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2A30" w:rsidRPr="002B5E5D" w:rsidTr="007379C5">
        <w:trPr>
          <w:trHeight w:val="297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相數</w:t>
            </w:r>
            <w:proofErr w:type="gramEnd"/>
            <w:r w:rsidR="00B632FE"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(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Phase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D72A30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phase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30" w:rsidRPr="00D72945" w:rsidRDefault="00D72A30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電力應用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Power Applications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廠區自用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(Plant Own Power)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5E5D" w:rsidRPr="002B5E5D" w:rsidTr="005E39C6">
        <w:trPr>
          <w:trHeight w:val="297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售電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(Sale of Electricity)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1B277C">
            <w:pPr>
              <w:adjustRightInd w:val="0"/>
              <w:snapToGrid w:val="0"/>
              <w:spacing w:beforeLines="20" w:afterLines="20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316843">
              <w:rPr>
                <w:rFonts w:ascii="Times New Roman" w:eastAsia="標楷體" w:hAnsi="標楷體" w:cs="Times New Roman"/>
                <w:b/>
                <w:bCs/>
                <w:color w:val="7030A0"/>
                <w:sz w:val="22"/>
                <w:szCs w:val="18"/>
              </w:rPr>
              <w:t>安裝區域</w:t>
            </w:r>
            <w:r w:rsidRPr="00316843">
              <w:rPr>
                <w:rFonts w:ascii="Times New Roman" w:eastAsia="標楷體" w:hAnsi="Times New Roman" w:cs="Times New Roman"/>
                <w:b/>
                <w:bCs/>
                <w:color w:val="7030A0"/>
                <w:sz w:val="22"/>
                <w:szCs w:val="18"/>
              </w:rPr>
              <w:t xml:space="preserve"> (Installation Site)</w:t>
            </w:r>
          </w:p>
        </w:tc>
      </w:tr>
      <w:tr w:rsidR="002B5E5D" w:rsidRPr="002B5E5D" w:rsidTr="005E39C6">
        <w:trPr>
          <w:trHeight w:val="297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安裝位置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Installed Location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室內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(Indoor)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5E5D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室外有遮雨棚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(Outdoor with Shelter)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b/>
                <w:bCs/>
                <w:color w:val="7030A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室外無遮雨</w:t>
            </w:r>
            <w:proofErr w:type="gramEnd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棚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(Outdoor without Shelter)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b/>
                <w:bCs/>
                <w:color w:val="7030A0"/>
                <w:sz w:val="18"/>
                <w:szCs w:val="18"/>
              </w:rPr>
              <w:t xml:space="preserve">　</w:t>
            </w:r>
          </w:p>
        </w:tc>
      </w:tr>
      <w:tr w:rsidR="002B5E5D" w:rsidRPr="002B5E5D" w:rsidTr="005E39C6">
        <w:trPr>
          <w:trHeight w:val="297"/>
        </w:trPr>
        <w:tc>
          <w:tcPr>
            <w:tcW w:w="1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防爆需求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br/>
              <w:t>Explosive Requirement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非防爆</w:t>
            </w:r>
            <w:proofErr w:type="gramEnd"/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區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(Non-Explosive Area)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B5E5D" w:rsidRPr="002B5E5D" w:rsidTr="005E39C6">
        <w:trPr>
          <w:trHeight w:val="297"/>
        </w:trPr>
        <w:tc>
          <w:tcPr>
            <w:tcW w:w="1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防爆區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 xml:space="preserve"> (Explosive Area)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E5D" w:rsidRPr="00D72945" w:rsidRDefault="002B5E5D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72945" w:rsidRPr="002B5E5D" w:rsidTr="005E39C6">
        <w:trPr>
          <w:trHeight w:val="297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45" w:rsidRPr="00D72945" w:rsidRDefault="00D72945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72945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其它</w:t>
            </w:r>
            <w:r w:rsidRPr="00D72945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45" w:rsidRPr="00D72945" w:rsidRDefault="00D72945" w:rsidP="008E4236">
            <w:pPr>
              <w:adjustRightInd w:val="0"/>
              <w:snapToGrid w:val="0"/>
              <w:spacing w:line="192" w:lineRule="auto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45" w:rsidRPr="00D72945" w:rsidRDefault="00D72945" w:rsidP="008E4236">
            <w:pPr>
              <w:adjustRightInd w:val="0"/>
              <w:snapToGrid w:val="0"/>
              <w:spacing w:line="192" w:lineRule="auto"/>
              <w:jc w:val="center"/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D72A30" w:rsidRDefault="00D72A30" w:rsidP="00316843">
      <w:pPr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</w:p>
    <w:p w:rsidR="002B5E5D" w:rsidRPr="008E4236" w:rsidRDefault="008E4236" w:rsidP="00316843">
      <w:pPr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>網址</w:t>
      </w: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(Web Site): </w:t>
      </w:r>
      <w:hyperlink r:id="rId7" w:history="1">
        <w:r w:rsidRPr="008E4236">
          <w:rPr>
            <w:rStyle w:val="ab"/>
            <w:rFonts w:ascii="Times New Roman" w:eastAsiaTheme="minorEastAsia" w:hAnsi="標楷體" w:cs="Times New Roman" w:hint="eastAsia"/>
            <w:color w:val="0033CC"/>
            <w:kern w:val="2"/>
            <w:sz w:val="18"/>
            <w:szCs w:val="20"/>
            <w:u w:val="none"/>
          </w:rPr>
          <w:t>https://hanpower.com.tw</w:t>
        </w:r>
      </w:hyperlink>
    </w:p>
    <w:p w:rsidR="008E4236" w:rsidRDefault="008E4236" w:rsidP="008E4236">
      <w:pPr>
        <w:wordWrap w:val="0"/>
        <w:jc w:val="right"/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E-mail: </w:t>
      </w:r>
      <w:hyperlink r:id="rId8" w:history="1">
        <w:r w:rsidRPr="008E4236">
          <w:rPr>
            <w:rStyle w:val="ab"/>
            <w:rFonts w:ascii="Times New Roman" w:eastAsiaTheme="minorEastAsia" w:hAnsi="標楷體" w:cs="Times New Roman" w:hint="eastAsia"/>
            <w:kern w:val="2"/>
            <w:sz w:val="18"/>
            <w:szCs w:val="20"/>
          </w:rPr>
          <w:t>cronkuo@hanpower.com.tw</w:t>
        </w:r>
      </w:hyperlink>
    </w:p>
    <w:p w:rsidR="008E4236" w:rsidRPr="008E4236" w:rsidRDefault="008E4236" w:rsidP="008E4236">
      <w:pPr>
        <w:jc w:val="right"/>
        <w:rPr>
          <w:rStyle w:val="2"/>
          <w:rFonts w:ascii="Times New Roman" w:eastAsiaTheme="minorEastAsia" w:hAnsi="標楷體" w:cs="Times New Roman"/>
          <w:b/>
          <w:color w:val="C00000"/>
          <w:sz w:val="28"/>
          <w:u w:val="single"/>
        </w:rPr>
      </w:pP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 xml:space="preserve">E-mail: </w:t>
      </w:r>
      <w:r w:rsidRPr="008E4236">
        <w:rPr>
          <w:rStyle w:val="2"/>
          <w:rFonts w:ascii="Times New Roman" w:eastAsiaTheme="minorEastAsia" w:hAnsi="標楷體" w:cs="Times New Roman"/>
          <w:color w:val="0033CC"/>
          <w:sz w:val="18"/>
          <w:szCs w:val="20"/>
        </w:rPr>
        <w:t>hpsales</w:t>
      </w:r>
      <w:r w:rsidRPr="008E4236">
        <w:rPr>
          <w:rStyle w:val="2"/>
          <w:rFonts w:ascii="Times New Roman" w:eastAsiaTheme="minorEastAsia" w:hAnsi="標楷體" w:cs="Times New Roman" w:hint="eastAsia"/>
          <w:color w:val="0033CC"/>
          <w:sz w:val="18"/>
          <w:szCs w:val="20"/>
        </w:rPr>
        <w:t>@hanpower.com.tw</w:t>
      </w:r>
    </w:p>
    <w:sectPr w:rsidR="008E4236" w:rsidRPr="008E4236" w:rsidSect="0056469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1E" w:rsidRDefault="00FE361E" w:rsidP="00A82947">
      <w:r>
        <w:separator/>
      </w:r>
    </w:p>
  </w:endnote>
  <w:endnote w:type="continuationSeparator" w:id="0">
    <w:p w:rsidR="00FE361E" w:rsidRDefault="00FE361E" w:rsidP="00A8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47" w:rsidRPr="00A077A2" w:rsidRDefault="00A82947" w:rsidP="00A82947">
    <w:pPr>
      <w:rPr>
        <w:rFonts w:ascii="Times New Roman" w:eastAsia="標楷體" w:hAnsi="Times New Roman" w:cs="Times New Roman"/>
        <w:color w:val="339933"/>
        <w:sz w:val="20"/>
        <w:szCs w:val="20"/>
      </w:rPr>
    </w:pPr>
    <w:r w:rsidRPr="00A077A2">
      <w:rPr>
        <w:rFonts w:ascii="Times New Roman" w:eastAsia="標楷體" w:hAnsi="Times New Roman" w:cs="Times New Roman"/>
        <w:color w:val="339933"/>
        <w:sz w:val="20"/>
        <w:szCs w:val="20"/>
      </w:rPr>
      <w:t>Copyright 20</w:t>
    </w:r>
    <w:r w:rsidR="002559A1">
      <w:rPr>
        <w:rFonts w:ascii="Times New Roman" w:eastAsia="標楷體" w:hAnsi="Times New Roman" w:cs="Times New Roman" w:hint="eastAsia"/>
        <w:color w:val="339933"/>
        <w:sz w:val="20"/>
        <w:szCs w:val="20"/>
      </w:rPr>
      <w:t>2</w:t>
    </w:r>
    <w:r w:rsidR="001B277C">
      <w:rPr>
        <w:rFonts w:ascii="Times New Roman" w:eastAsia="標楷體" w:hAnsi="Times New Roman" w:cs="Times New Roman" w:hint="eastAsia"/>
        <w:color w:val="339933"/>
        <w:sz w:val="20"/>
        <w:szCs w:val="20"/>
      </w:rPr>
      <w:t>2</w:t>
    </w:r>
    <w:r w:rsidRPr="00A077A2">
      <w:rPr>
        <w:rFonts w:ascii="Times New Roman" w:eastAsia="標楷體" w:hAnsi="Times New Roman" w:cs="Times New Roman"/>
        <w:color w:val="339933"/>
        <w:sz w:val="20"/>
        <w:szCs w:val="20"/>
      </w:rPr>
      <w:t xml:space="preserve">  </w:t>
    </w:r>
    <w:r w:rsidRPr="00A077A2">
      <w:rPr>
        <w:rFonts w:ascii="Times New Roman" w:eastAsia="標楷體" w:hAnsi="標楷體" w:cs="Times New Roman"/>
        <w:color w:val="339933"/>
        <w:sz w:val="20"/>
        <w:szCs w:val="20"/>
      </w:rPr>
      <w:t>漢力能源科技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1E" w:rsidRDefault="00FE361E" w:rsidP="00A82947">
      <w:r>
        <w:separator/>
      </w:r>
    </w:p>
  </w:footnote>
  <w:footnote w:type="continuationSeparator" w:id="0">
    <w:p w:rsidR="00FE361E" w:rsidRDefault="00FE361E" w:rsidP="00A8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47" w:rsidRDefault="00A82947">
    <w:pPr>
      <w:pStyle w:val="a3"/>
    </w:pPr>
    <w:r w:rsidRPr="00A82947">
      <w:rPr>
        <w:noProof/>
      </w:rPr>
      <w:drawing>
        <wp:inline distT="0" distB="0" distL="0" distR="0">
          <wp:extent cx="1473761" cy="263814"/>
          <wp:effectExtent l="19050" t="0" r="0" b="0"/>
          <wp:docPr id="5" name="圖片 4" descr="漢力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漢力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175" cy="26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EDD"/>
    <w:multiLevelType w:val="hybridMultilevel"/>
    <w:tmpl w:val="C720D4A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597017F"/>
    <w:multiLevelType w:val="multilevel"/>
    <w:tmpl w:val="0D40D264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47"/>
        </w:tabs>
        <w:ind w:left="747" w:hanging="567"/>
      </w:pPr>
      <w:rPr>
        <w:rFonts w:hint="eastAsia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89"/>
        </w:tabs>
        <w:ind w:left="889" w:hanging="709"/>
      </w:pPr>
      <w:rPr>
        <w:rFonts w:hint="eastAsia"/>
        <w:b w:val="0"/>
        <w:i w:val="0"/>
        <w:color w:val="auto"/>
        <w:sz w:val="24"/>
        <w:szCs w:val="24"/>
        <w:lang w:eastAsia="zh-TW"/>
      </w:rPr>
    </w:lvl>
    <w:lvl w:ilvl="3">
      <w:start w:val="1"/>
      <w:numFmt w:val="decimal"/>
      <w:pStyle w:val="4"/>
      <w:lvlText w:val="(%4)"/>
      <w:lvlJc w:val="left"/>
      <w:pPr>
        <w:tabs>
          <w:tab w:val="num" w:pos="434"/>
        </w:tabs>
        <w:ind w:left="691" w:hanging="511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1172"/>
        </w:tabs>
        <w:ind w:left="1172" w:hanging="9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314"/>
        </w:tabs>
        <w:ind w:left="13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56"/>
        </w:tabs>
        <w:ind w:left="14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98"/>
        </w:tabs>
        <w:ind w:left="15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39"/>
        </w:tabs>
        <w:ind w:left="1739" w:hanging="1559"/>
      </w:pPr>
      <w:rPr>
        <w:rFonts w:hint="eastAsia"/>
      </w:rPr>
    </w:lvl>
  </w:abstractNum>
  <w:abstractNum w:abstractNumId="2">
    <w:nsid w:val="33E757F4"/>
    <w:multiLevelType w:val="hybridMultilevel"/>
    <w:tmpl w:val="FFD8C1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5F659E6"/>
    <w:multiLevelType w:val="hybridMultilevel"/>
    <w:tmpl w:val="290AB25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26B3FD3"/>
    <w:multiLevelType w:val="hybridMultilevel"/>
    <w:tmpl w:val="35C89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63D0A"/>
    <w:multiLevelType w:val="hybridMultilevel"/>
    <w:tmpl w:val="CD96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B519B"/>
    <w:multiLevelType w:val="hybridMultilevel"/>
    <w:tmpl w:val="AF8E769C"/>
    <w:lvl w:ilvl="0" w:tplc="47A04664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73B7145D"/>
    <w:multiLevelType w:val="multilevel"/>
    <w:tmpl w:val="15022B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947"/>
    <w:rsid w:val="00011802"/>
    <w:rsid w:val="000249C6"/>
    <w:rsid w:val="000267E5"/>
    <w:rsid w:val="00043FED"/>
    <w:rsid w:val="0004582A"/>
    <w:rsid w:val="000662E9"/>
    <w:rsid w:val="000A3466"/>
    <w:rsid w:val="000D6141"/>
    <w:rsid w:val="00101A0E"/>
    <w:rsid w:val="0011721C"/>
    <w:rsid w:val="00121DDD"/>
    <w:rsid w:val="00135371"/>
    <w:rsid w:val="00142A41"/>
    <w:rsid w:val="0018266B"/>
    <w:rsid w:val="001940AB"/>
    <w:rsid w:val="001B15F4"/>
    <w:rsid w:val="001B1D03"/>
    <w:rsid w:val="001B277C"/>
    <w:rsid w:val="001F5051"/>
    <w:rsid w:val="00204F9E"/>
    <w:rsid w:val="002559A1"/>
    <w:rsid w:val="0028172E"/>
    <w:rsid w:val="00294FBC"/>
    <w:rsid w:val="002B2C2D"/>
    <w:rsid w:val="002B5E5D"/>
    <w:rsid w:val="002C127A"/>
    <w:rsid w:val="002F0D06"/>
    <w:rsid w:val="002F13B8"/>
    <w:rsid w:val="00316843"/>
    <w:rsid w:val="003264C6"/>
    <w:rsid w:val="003658C3"/>
    <w:rsid w:val="00374A23"/>
    <w:rsid w:val="003877D2"/>
    <w:rsid w:val="00407691"/>
    <w:rsid w:val="0044556B"/>
    <w:rsid w:val="0046111A"/>
    <w:rsid w:val="004856E6"/>
    <w:rsid w:val="00495E3B"/>
    <w:rsid w:val="004B5566"/>
    <w:rsid w:val="004D0F61"/>
    <w:rsid w:val="004F2BA6"/>
    <w:rsid w:val="004F6E61"/>
    <w:rsid w:val="00522249"/>
    <w:rsid w:val="00564691"/>
    <w:rsid w:val="005C3998"/>
    <w:rsid w:val="005E39C6"/>
    <w:rsid w:val="006002F7"/>
    <w:rsid w:val="0061719F"/>
    <w:rsid w:val="0063215E"/>
    <w:rsid w:val="00646F92"/>
    <w:rsid w:val="00693997"/>
    <w:rsid w:val="00716E41"/>
    <w:rsid w:val="007E742C"/>
    <w:rsid w:val="007F4504"/>
    <w:rsid w:val="007F6850"/>
    <w:rsid w:val="008410C4"/>
    <w:rsid w:val="00872536"/>
    <w:rsid w:val="00880D6C"/>
    <w:rsid w:val="008A4859"/>
    <w:rsid w:val="008E1E7E"/>
    <w:rsid w:val="008E4236"/>
    <w:rsid w:val="009062CF"/>
    <w:rsid w:val="0092047A"/>
    <w:rsid w:val="009331A3"/>
    <w:rsid w:val="009532E2"/>
    <w:rsid w:val="009A67E9"/>
    <w:rsid w:val="00A006A9"/>
    <w:rsid w:val="00A077A2"/>
    <w:rsid w:val="00A13BD5"/>
    <w:rsid w:val="00A77A1F"/>
    <w:rsid w:val="00A82947"/>
    <w:rsid w:val="00A85EE9"/>
    <w:rsid w:val="00AA57A1"/>
    <w:rsid w:val="00AF317F"/>
    <w:rsid w:val="00B05286"/>
    <w:rsid w:val="00B11203"/>
    <w:rsid w:val="00B245EC"/>
    <w:rsid w:val="00B632FE"/>
    <w:rsid w:val="00BB529D"/>
    <w:rsid w:val="00BF336D"/>
    <w:rsid w:val="00C03EE0"/>
    <w:rsid w:val="00C04A37"/>
    <w:rsid w:val="00C9554E"/>
    <w:rsid w:val="00C96C4C"/>
    <w:rsid w:val="00CB50D4"/>
    <w:rsid w:val="00CC3EB1"/>
    <w:rsid w:val="00D45BBE"/>
    <w:rsid w:val="00D72945"/>
    <w:rsid w:val="00D72A30"/>
    <w:rsid w:val="00D966D5"/>
    <w:rsid w:val="00D97A59"/>
    <w:rsid w:val="00DC1433"/>
    <w:rsid w:val="00DC5136"/>
    <w:rsid w:val="00DD2BC4"/>
    <w:rsid w:val="00DD4775"/>
    <w:rsid w:val="00E52551"/>
    <w:rsid w:val="00E77D3B"/>
    <w:rsid w:val="00E80F15"/>
    <w:rsid w:val="00EB5CB1"/>
    <w:rsid w:val="00EF1C92"/>
    <w:rsid w:val="00EF71DE"/>
    <w:rsid w:val="00F33CE9"/>
    <w:rsid w:val="00F85BC5"/>
    <w:rsid w:val="00FA3B42"/>
    <w:rsid w:val="00FC7539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142A41"/>
    <w:pPr>
      <w:keepNext/>
      <w:widowControl w:val="0"/>
      <w:numPr>
        <w:numId w:val="6"/>
      </w:numPr>
      <w:spacing w:before="180"/>
      <w:outlineLvl w:val="0"/>
    </w:pPr>
    <w:rPr>
      <w:rFonts w:ascii="Times New Roman" w:eastAsia="標楷體" w:hAnsi="Times New Roman" w:cs="Times New Roman"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qFormat/>
    <w:rsid w:val="00142A41"/>
    <w:pPr>
      <w:widowControl w:val="0"/>
      <w:numPr>
        <w:ilvl w:val="2"/>
        <w:numId w:val="6"/>
      </w:numPr>
      <w:tabs>
        <w:tab w:val="left" w:pos="1080"/>
      </w:tabs>
      <w:spacing w:afterLines="30"/>
      <w:outlineLvl w:val="2"/>
    </w:pPr>
    <w:rPr>
      <w:rFonts w:ascii="Arial" w:eastAsia="標楷體" w:hAnsi="Arial" w:cs="Times New Roman"/>
      <w:bCs/>
      <w:kern w:val="2"/>
      <w:szCs w:val="36"/>
    </w:rPr>
  </w:style>
  <w:style w:type="paragraph" w:styleId="4">
    <w:name w:val="heading 4"/>
    <w:basedOn w:val="a"/>
    <w:next w:val="a"/>
    <w:link w:val="40"/>
    <w:qFormat/>
    <w:rsid w:val="00142A41"/>
    <w:pPr>
      <w:keepNext/>
      <w:widowControl w:val="0"/>
      <w:numPr>
        <w:ilvl w:val="3"/>
        <w:numId w:val="6"/>
      </w:numPr>
      <w:tabs>
        <w:tab w:val="left" w:pos="1260"/>
      </w:tabs>
      <w:outlineLvl w:val="3"/>
    </w:pPr>
    <w:rPr>
      <w:rFonts w:ascii="Arial" w:eastAsia="標楷體" w:hAnsi="Arial" w:cs="Times New Roman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2 字元"/>
    <w:basedOn w:val="a0"/>
    <w:rsid w:val="00A82947"/>
    <w:rPr>
      <w:rFonts w:eastAsia="標楷體"/>
      <w:kern w:val="2"/>
      <w:sz w:val="24"/>
      <w:szCs w:val="24"/>
      <w:lang w:val="en-US" w:eastAsia="zh-TW" w:bidi="ar-SA"/>
    </w:rPr>
  </w:style>
  <w:style w:type="paragraph" w:styleId="a3">
    <w:name w:val="header"/>
    <w:basedOn w:val="a"/>
    <w:link w:val="a4"/>
    <w:uiPriority w:val="99"/>
    <w:semiHidden/>
    <w:unhideWhenUsed/>
    <w:rsid w:val="00A82947"/>
    <w:pPr>
      <w:widowControl w:val="0"/>
      <w:tabs>
        <w:tab w:val="center" w:pos="4153"/>
        <w:tab w:val="right" w:pos="8306"/>
      </w:tabs>
      <w:snapToGrid w:val="0"/>
      <w:spacing w:line="360" w:lineRule="auto"/>
    </w:pPr>
    <w:rPr>
      <w:rFonts w:ascii="Times New Roman" w:eastAsia="標楷體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94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947"/>
    <w:pPr>
      <w:widowControl w:val="0"/>
      <w:tabs>
        <w:tab w:val="center" w:pos="4153"/>
        <w:tab w:val="right" w:pos="8306"/>
      </w:tabs>
      <w:snapToGrid w:val="0"/>
      <w:spacing w:line="360" w:lineRule="auto"/>
    </w:pPr>
    <w:rPr>
      <w:rFonts w:ascii="Times New Roman" w:eastAsia="標楷體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947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947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9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5566"/>
    <w:pPr>
      <w:widowControl w:val="0"/>
      <w:spacing w:line="360" w:lineRule="auto"/>
      <w:ind w:leftChars="200" w:left="480"/>
    </w:pPr>
    <w:rPr>
      <w:rFonts w:ascii="Times New Roman" w:eastAsia="標楷體" w:hAnsi="Times New Roman" w:cs="Times New Roman"/>
      <w:kern w:val="2"/>
    </w:rPr>
  </w:style>
  <w:style w:type="character" w:customStyle="1" w:styleId="10">
    <w:name w:val="標題 1 字元"/>
    <w:basedOn w:val="a0"/>
    <w:link w:val="1"/>
    <w:rsid w:val="00142A41"/>
    <w:rPr>
      <w:rFonts w:ascii="Times New Roman" w:eastAsia="標楷體" w:hAnsi="Times New Roman" w:cs="Times New Roman"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rsid w:val="00142A41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0"/>
    <w:link w:val="4"/>
    <w:rsid w:val="00142A41"/>
    <w:rPr>
      <w:rFonts w:ascii="Arial" w:eastAsia="標楷體" w:hAnsi="Arial" w:cs="Times New Roman"/>
      <w:szCs w:val="36"/>
    </w:rPr>
  </w:style>
  <w:style w:type="table" w:styleId="aa">
    <w:name w:val="Table Grid"/>
    <w:basedOn w:val="a1"/>
    <w:uiPriority w:val="59"/>
    <w:qFormat/>
    <w:rsid w:val="004F2BA6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E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nkuo@hanpower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power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CRonKuo</dc:creator>
  <cp:lastModifiedBy>CRonKuo</cp:lastModifiedBy>
  <cp:revision>2</cp:revision>
  <dcterms:created xsi:type="dcterms:W3CDTF">2022-03-15T08:12:00Z</dcterms:created>
  <dcterms:modified xsi:type="dcterms:W3CDTF">2022-03-15T08:12:00Z</dcterms:modified>
</cp:coreProperties>
</file>